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DF65AC">
      <w:pPr>
        <w:tabs>
          <w:tab w:val="right" w:pos="3191"/>
        </w:tabs>
        <w:spacing w:after="0" w:line="100" w:lineRule="atLeast"/>
        <w:rPr>
          <w:rFonts w:ascii="Arial" w:hAnsi="Arial" w:cs="Arial"/>
        </w:rPr>
      </w:pPr>
      <w:bookmarkStart w:id="0" w:name="_GoBack"/>
      <w:bookmarkEnd w:id="0"/>
    </w:p>
    <w:p w:rsidR="00000000" w:rsidRDefault="00DF65AC">
      <w:pPr>
        <w:tabs>
          <w:tab w:val="right" w:pos="3191"/>
        </w:tabs>
        <w:spacing w:after="0" w:line="100" w:lineRule="atLeast"/>
        <w:rPr>
          <w:rFonts w:ascii="Arial" w:hAnsi="Arial"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8pt;margin-top:11.6pt;width:75.55pt;height:97.9pt;z-index:251657728;mso-wrap-distance-left:0;mso-wrap-distance-top:0;mso-wrap-distance-right:0;mso-wrap-distance-bottom:0;mso-position-horizontal:absolute;mso-position-horizontal-relative:char;mso-position-vertical:absolute;mso-position-vertical-relative:line" filled="t">
            <v:fill color2="black"/>
            <v:imagedata r:id="rId6" o:title=""/>
            <w10:wrap type="square"/>
          </v:shape>
        </w:pict>
      </w:r>
    </w:p>
    <w:p w:rsidR="00000000" w:rsidRDefault="00DF65AC">
      <w:pPr>
        <w:spacing w:after="0" w:line="100" w:lineRule="atLeast"/>
        <w:jc w:val="center"/>
        <w:rPr>
          <w:rFonts w:ascii="Arial" w:hAnsi="Arial" w:cs="Arial"/>
        </w:rPr>
      </w:pPr>
    </w:p>
    <w:p w:rsidR="00000000" w:rsidRDefault="00DF65AC">
      <w:pPr>
        <w:spacing w:after="0" w:line="100" w:lineRule="atLeast"/>
        <w:jc w:val="center"/>
        <w:rPr>
          <w:rFonts w:ascii="Arial" w:hAnsi="Arial" w:cs="Arial"/>
          <w:b/>
        </w:rPr>
      </w:pPr>
    </w:p>
    <w:p w:rsidR="00000000" w:rsidRDefault="00DF65AC">
      <w:pPr>
        <w:spacing w:after="0" w:line="100" w:lineRule="atLeast"/>
        <w:jc w:val="center"/>
        <w:rPr>
          <w:rFonts w:ascii="Arial" w:hAnsi="Arial" w:cs="Arial"/>
          <w:b/>
        </w:rPr>
      </w:pPr>
    </w:p>
    <w:p w:rsidR="00000000" w:rsidRDefault="00DF65AC">
      <w:pPr>
        <w:spacing w:after="0" w:line="100" w:lineRule="atLeast"/>
        <w:jc w:val="center"/>
        <w:rPr>
          <w:rFonts w:ascii="Arial" w:hAnsi="Arial" w:cs="Arial"/>
          <w:b/>
        </w:rPr>
      </w:pPr>
    </w:p>
    <w:p w:rsidR="00000000" w:rsidRDefault="00DF65AC">
      <w:pPr>
        <w:spacing w:after="0" w:line="100" w:lineRule="atLeast"/>
        <w:jc w:val="center"/>
        <w:rPr>
          <w:rFonts w:ascii="Arial" w:hAnsi="Arial" w:cs="Arial"/>
          <w:b/>
        </w:rPr>
      </w:pPr>
    </w:p>
    <w:p w:rsidR="00000000" w:rsidRDefault="00DF65AC">
      <w:pPr>
        <w:spacing w:after="0" w:line="100" w:lineRule="atLeast"/>
        <w:jc w:val="center"/>
        <w:rPr>
          <w:rFonts w:ascii="Arial" w:hAnsi="Arial" w:cs="Arial"/>
          <w:b/>
        </w:rPr>
      </w:pPr>
    </w:p>
    <w:p w:rsidR="00000000" w:rsidRDefault="00DF65AC">
      <w:pPr>
        <w:spacing w:after="0" w:line="100" w:lineRule="atLeast"/>
        <w:jc w:val="both"/>
      </w:pPr>
    </w:p>
    <w:p w:rsidR="00000000" w:rsidRDefault="00DF65AC">
      <w:pPr>
        <w:spacing w:after="0" w:line="100" w:lineRule="atLeast"/>
        <w:jc w:val="both"/>
      </w:pPr>
    </w:p>
    <w:p w:rsidR="00000000" w:rsidRDefault="00DF65AC">
      <w:pPr>
        <w:spacing w:after="0" w:line="100" w:lineRule="atLeast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PREFEITURA DE ARROIO DO PADRE</w:t>
      </w:r>
    </w:p>
    <w:p w:rsidR="00000000" w:rsidRDefault="00DF65AC">
      <w:pPr>
        <w:spacing w:after="0" w:line="100" w:lineRule="atLeast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ESTADO DO RIO GRANDE DO SUL</w:t>
      </w:r>
    </w:p>
    <w:p w:rsidR="00000000" w:rsidRDefault="00DF65AC">
      <w:pPr>
        <w:spacing w:after="0" w:line="10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GABINETE DO PREFEITO</w:t>
      </w:r>
    </w:p>
    <w:p w:rsidR="00000000" w:rsidRDefault="00DF65AC">
      <w:pPr>
        <w:spacing w:after="0" w:line="100" w:lineRule="atLeast"/>
        <w:jc w:val="center"/>
        <w:rPr>
          <w:rFonts w:ascii="Arial" w:hAnsi="Arial" w:cs="Arial"/>
          <w:b/>
          <w:bCs/>
        </w:rPr>
      </w:pPr>
    </w:p>
    <w:p w:rsidR="00000000" w:rsidRDefault="00DF65AC">
      <w:pPr>
        <w:tabs>
          <w:tab w:val="left" w:pos="3831"/>
          <w:tab w:val="right" w:pos="9746"/>
        </w:tabs>
        <w:spacing w:after="0"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LEI COMPLEMENTAR Nº 16 DE 03 DE SETEMBRO DE 2014.</w:t>
      </w:r>
    </w:p>
    <w:p w:rsidR="00000000" w:rsidRDefault="00DF65AC">
      <w:pPr>
        <w:ind w:left="30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Cria o art. 51 A. E respectivos parágrafos na Lei Complementar 12, de 19 de Novembro de 2009.</w:t>
      </w:r>
    </w:p>
    <w:p w:rsidR="00000000" w:rsidRDefault="00DF65A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 Prefeito Municipa</w:t>
      </w:r>
      <w:r>
        <w:rPr>
          <w:rFonts w:ascii="Arial" w:hAnsi="Arial" w:cs="Arial"/>
          <w:sz w:val="22"/>
          <w:szCs w:val="22"/>
        </w:rPr>
        <w:t>l de Arroio do Padre, Sr. Leonir Aldrighi Baschi, faz saber que a Câmara de Vereadores aprovou e eu sanciono e promulgo a seguinte Lei,</w:t>
      </w:r>
    </w:p>
    <w:p w:rsidR="00000000" w:rsidRDefault="00DF65AC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Art.1° </w:t>
      </w:r>
      <w:r>
        <w:rPr>
          <w:rFonts w:ascii="Arial" w:hAnsi="Arial" w:cs="Arial"/>
          <w:sz w:val="22"/>
          <w:szCs w:val="22"/>
        </w:rPr>
        <w:t>Fica criado o art. 51 A, e respectivos parágrafos na Lei Complementar 12 de 19 de novembro de 2009 conforme abaix</w:t>
      </w:r>
      <w:r>
        <w:rPr>
          <w:rFonts w:ascii="Arial" w:hAnsi="Arial" w:cs="Arial"/>
          <w:sz w:val="22"/>
          <w:szCs w:val="22"/>
        </w:rPr>
        <w:t>o:</w:t>
      </w:r>
    </w:p>
    <w:p w:rsidR="00000000" w:rsidRDefault="00DF65AC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Art. 51 A. </w:t>
      </w:r>
      <w:r>
        <w:rPr>
          <w:rFonts w:ascii="Arial" w:hAnsi="Arial" w:cs="Arial"/>
          <w:i/>
          <w:sz w:val="22"/>
          <w:szCs w:val="22"/>
        </w:rPr>
        <w:t>O percentual mínimo de cargos em Comissão a serem preenchidos por servidores efetivos da Administração Direta do Município, nos termos do art. 37, V, da CR, é fixado em 10 % (dez por cento) dos criados por lei.</w:t>
      </w:r>
    </w:p>
    <w:p w:rsidR="00000000" w:rsidRDefault="00DF65AC">
      <w:pPr>
        <w:spacing w:after="120"/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§ 1º – Serão computados para ef</w:t>
      </w:r>
      <w:r>
        <w:rPr>
          <w:rFonts w:ascii="Arial" w:hAnsi="Arial" w:cs="Arial"/>
          <w:i/>
          <w:sz w:val="22"/>
          <w:szCs w:val="22"/>
        </w:rPr>
        <w:t>eito de atendimento do percentual mínimo de que trata o caput, as designações para funções gratificadas que tenham sido criadas em paralelo a cargos em comissão, nos termos do art. 45, parágrafo único.</w:t>
      </w:r>
    </w:p>
    <w:p w:rsidR="00000000" w:rsidRDefault="00DF65AC">
      <w:pPr>
        <w:spacing w:after="12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§ 2º – Quando a aplicação do percentual fixado neste a</w:t>
      </w:r>
      <w:r>
        <w:rPr>
          <w:rFonts w:ascii="Arial" w:hAnsi="Arial" w:cs="Arial"/>
          <w:i/>
          <w:sz w:val="22"/>
          <w:szCs w:val="22"/>
        </w:rPr>
        <w:t>rtigo resultar em número fracionado superior a 0,5 (cinco décimos) a fração será majorada até um inteiro, e quando igual ou menor do que 0,5 (cinco décimos) a fração será desprezada.</w:t>
      </w:r>
    </w:p>
    <w:p w:rsidR="00000000" w:rsidRDefault="00DF65A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Art.2° </w:t>
      </w:r>
      <w:r>
        <w:rPr>
          <w:rFonts w:ascii="Arial" w:hAnsi="Arial" w:cs="Arial"/>
          <w:sz w:val="22"/>
          <w:szCs w:val="22"/>
        </w:rPr>
        <w:t>Esta Lei Complementar entra em vigor na data de sua publicação.</w:t>
      </w:r>
    </w:p>
    <w:p w:rsidR="00000000" w:rsidRDefault="00DF65AC">
      <w:pPr>
        <w:spacing w:after="0" w:line="10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Ar</w:t>
      </w:r>
      <w:r>
        <w:rPr>
          <w:rFonts w:ascii="Arial" w:hAnsi="Arial" w:cs="Arial"/>
        </w:rPr>
        <w:t xml:space="preserve">roio do Padre, 03 de setembro  de 2014. </w:t>
      </w:r>
    </w:p>
    <w:p w:rsidR="00000000" w:rsidRDefault="00DF65AC">
      <w:pPr>
        <w:spacing w:after="0" w:line="100" w:lineRule="atLeast"/>
        <w:jc w:val="right"/>
        <w:rPr>
          <w:rFonts w:ascii="Arial" w:hAnsi="Arial" w:cs="Arial"/>
        </w:rPr>
      </w:pPr>
    </w:p>
    <w:p w:rsidR="00000000" w:rsidRDefault="00DF65AC">
      <w:pPr>
        <w:spacing w:after="0" w:line="100" w:lineRule="atLeast"/>
      </w:pPr>
      <w:r>
        <w:rPr>
          <w:rFonts w:ascii="Arial" w:hAnsi="Arial" w:cs="Arial"/>
        </w:rPr>
        <w:t>Visto Técnico</w:t>
      </w:r>
    </w:p>
    <w:p w:rsidR="00000000" w:rsidRDefault="00DF65AC">
      <w:pPr>
        <w:spacing w:after="0" w:line="100" w:lineRule="atLeast"/>
      </w:pPr>
    </w:p>
    <w:p w:rsidR="00000000" w:rsidRDefault="00DF65AC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:rsidR="00000000" w:rsidRDefault="00DF65AC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Secretário de Administração, Planejamento,</w:t>
      </w:r>
    </w:p>
    <w:p w:rsidR="00000000" w:rsidRDefault="00DF65AC">
      <w:pPr>
        <w:spacing w:after="0" w:line="100" w:lineRule="atLeast"/>
      </w:pPr>
      <w:r>
        <w:rPr>
          <w:rFonts w:ascii="Arial" w:hAnsi="Arial" w:cs="Arial"/>
        </w:rPr>
        <w:t>Finanças, Gestão e Tributos.</w:t>
      </w:r>
    </w:p>
    <w:p w:rsidR="00000000" w:rsidRDefault="00DF65AC">
      <w:pPr>
        <w:spacing w:after="0" w:line="100" w:lineRule="atLeast"/>
      </w:pPr>
    </w:p>
    <w:p w:rsidR="00000000" w:rsidRDefault="00DF65AC">
      <w:pPr>
        <w:spacing w:after="0" w:line="100" w:lineRule="atLeast"/>
      </w:pPr>
    </w:p>
    <w:p w:rsidR="00000000" w:rsidRDefault="00DF65AC">
      <w:pPr>
        <w:spacing w:after="0" w:line="100" w:lineRule="atLeast"/>
      </w:pPr>
    </w:p>
    <w:p w:rsidR="00000000" w:rsidRDefault="00DF65AC">
      <w:pPr>
        <w:spacing w:after="0" w:line="100" w:lineRule="atLeast"/>
      </w:pPr>
    </w:p>
    <w:p w:rsidR="00000000" w:rsidRDefault="00DF65AC">
      <w:pPr>
        <w:spacing w:after="0" w:line="100" w:lineRule="atLeast"/>
        <w:jc w:val="center"/>
        <w:rPr>
          <w:rFonts w:ascii="Arial" w:hAnsi="Arial" w:cs="Arial"/>
        </w:rPr>
      </w:pPr>
    </w:p>
    <w:p w:rsidR="00000000" w:rsidRDefault="00DF65AC">
      <w:pPr>
        <w:spacing w:after="0"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:rsidR="00000000" w:rsidRDefault="00DF65AC">
      <w:pPr>
        <w:spacing w:after="0"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000000" w:rsidRDefault="00DF65AC">
      <w:pPr>
        <w:spacing w:after="0" w:line="100" w:lineRule="atLeast"/>
        <w:jc w:val="center"/>
      </w:pPr>
      <w:r>
        <w:rPr>
          <w:rFonts w:ascii="Arial" w:hAnsi="Arial" w:cs="Arial"/>
        </w:rPr>
        <w:t>Prefeito Municipal</w:t>
      </w:r>
    </w:p>
    <w:p w:rsidR="00000000" w:rsidRDefault="00DF65AC">
      <w:pPr>
        <w:jc w:val="right"/>
      </w:pPr>
    </w:p>
    <w:sectPr w:rsidR="0000000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80" w:bottom="851" w:left="1080" w:header="708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F65AC">
      <w:pPr>
        <w:spacing w:after="0" w:line="240" w:lineRule="auto"/>
      </w:pPr>
      <w:r>
        <w:separator/>
      </w:r>
    </w:p>
  </w:endnote>
  <w:endnote w:type="continuationSeparator" w:id="0">
    <w:p w:rsidR="00000000" w:rsidRDefault="00DF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F65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F65A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F65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F65AC">
      <w:pPr>
        <w:spacing w:after="0" w:line="240" w:lineRule="auto"/>
      </w:pPr>
      <w:r>
        <w:separator/>
      </w:r>
    </w:p>
  </w:footnote>
  <w:footnote w:type="continuationSeparator" w:id="0">
    <w:p w:rsidR="00000000" w:rsidRDefault="00DF6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F65AC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F65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5AC"/>
    <w:rsid w:val="00D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CA6D9A3-C0FF-419D-90BA-CCECA52F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tabs>
        <w:tab w:val="left" w:pos="708"/>
      </w:tabs>
      <w:suppressAutoHyphens/>
      <w:spacing w:after="200" w:line="276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lear" w:pos="708"/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Normal"/>
    <w:pPr>
      <w:suppressLineNumbers/>
      <w:tabs>
        <w:tab w:val="clear" w:pos="708"/>
        <w:tab w:val="center" w:pos="4252"/>
        <w:tab w:val="right" w:pos="8504"/>
      </w:tabs>
      <w:spacing w:after="0" w:line="100" w:lineRule="atLeast"/>
    </w:pPr>
  </w:style>
  <w:style w:type="paragraph" w:customStyle="1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cp:lastModifiedBy>GABINETE</cp:lastModifiedBy>
  <cp:revision>2</cp:revision>
  <cp:lastPrinted>2014-09-03T18:08:00Z</cp:lastPrinted>
  <dcterms:created xsi:type="dcterms:W3CDTF">2015-11-20T13:03:00Z</dcterms:created>
  <dcterms:modified xsi:type="dcterms:W3CDTF">2015-11-20T13:03:00Z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